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0" w:rsidRDefault="00F303A0" w:rsidP="008B06B6">
      <w:pPr>
        <w:spacing w:before="60" w:after="60"/>
        <w:jc w:val="right"/>
        <w:rPr>
          <w:rFonts w:ascii="Arial" w:eastAsia="Calibri" w:hAnsi="Arial" w:cs="Arial"/>
          <w:b/>
          <w:bCs/>
          <w:sz w:val="22"/>
          <w:szCs w:val="22"/>
        </w:rPr>
      </w:pPr>
      <w:bookmarkStart w:id="0" w:name="_GoBack"/>
      <w:bookmarkEnd w:id="0"/>
    </w:p>
    <w:p w:rsidR="00F303A0" w:rsidRDefault="00F303A0" w:rsidP="008B06B6">
      <w:pPr>
        <w:spacing w:before="60" w:after="60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:rsidR="008B06B6" w:rsidRPr="00EB7A56" w:rsidRDefault="008B06B6" w:rsidP="008B06B6">
      <w:pPr>
        <w:spacing w:before="60" w:after="60"/>
        <w:jc w:val="right"/>
        <w:rPr>
          <w:rFonts w:cs="Calibri"/>
          <w:b/>
          <w:bCs/>
          <w:color w:val="000000"/>
          <w:szCs w:val="16"/>
        </w:rPr>
      </w:pPr>
      <w:r w:rsidRPr="00EB7A56">
        <w:rPr>
          <w:rFonts w:ascii="Arial" w:eastAsia="Calibri" w:hAnsi="Arial" w:cs="Arial"/>
          <w:b/>
          <w:bCs/>
          <w:sz w:val="22"/>
          <w:szCs w:val="22"/>
        </w:rPr>
        <w:t>Modello 7</w:t>
      </w:r>
    </w:p>
    <w:p w:rsidR="00F303A0" w:rsidRDefault="00F303A0" w:rsidP="008B06B6">
      <w:pPr>
        <w:spacing w:before="60" w:after="60"/>
        <w:jc w:val="center"/>
        <w:rPr>
          <w:rFonts w:cs="Calibri"/>
          <w:b/>
          <w:bCs/>
          <w:color w:val="000000"/>
          <w:szCs w:val="16"/>
        </w:rPr>
      </w:pPr>
    </w:p>
    <w:p w:rsidR="00F303A0" w:rsidRDefault="00F303A0" w:rsidP="008B06B6">
      <w:pPr>
        <w:spacing w:before="60" w:after="60"/>
        <w:jc w:val="center"/>
        <w:rPr>
          <w:rFonts w:cs="Calibri"/>
          <w:b/>
          <w:bCs/>
          <w:color w:val="000000"/>
          <w:szCs w:val="16"/>
        </w:rPr>
      </w:pPr>
    </w:p>
    <w:p w:rsidR="008B06B6" w:rsidRDefault="008B06B6" w:rsidP="008B06B6">
      <w:pPr>
        <w:spacing w:before="60" w:after="60"/>
        <w:jc w:val="center"/>
        <w:rPr>
          <w:rFonts w:cs="Calibri"/>
          <w:b/>
          <w:bCs/>
          <w:color w:val="000000"/>
          <w:szCs w:val="16"/>
        </w:rPr>
      </w:pPr>
      <w:r>
        <w:rPr>
          <w:rFonts w:cs="Calibri"/>
          <w:b/>
          <w:bCs/>
          <w:color w:val="000000"/>
          <w:szCs w:val="16"/>
        </w:rPr>
        <w:t xml:space="preserve">ASSEVERAZIONE DELL’INTERVENTO </w:t>
      </w:r>
    </w:p>
    <w:p w:rsidR="008B06B6" w:rsidRDefault="008B06B6" w:rsidP="008B06B6">
      <w:pPr>
        <w:spacing w:before="60" w:after="60"/>
        <w:jc w:val="center"/>
        <w:rPr>
          <w:rFonts w:cs="Calibri"/>
          <w:bCs/>
          <w:i/>
          <w:color w:val="000000"/>
          <w:sz w:val="18"/>
          <w:szCs w:val="18"/>
        </w:rPr>
      </w:pPr>
      <w:r>
        <w:rPr>
          <w:rFonts w:cs="Calibri"/>
          <w:bCs/>
          <w:i/>
          <w:color w:val="000000"/>
          <w:sz w:val="18"/>
          <w:szCs w:val="18"/>
        </w:rPr>
        <w:t>(ai sensi del D.M. 16 febbraio 2016 e del D.P.R. n. 445/2000 e dell’art. 481 del codice Penale)</w:t>
      </w:r>
    </w:p>
    <w:p w:rsidR="00F303A0" w:rsidRDefault="00F303A0" w:rsidP="008B06B6">
      <w:pPr>
        <w:widowControl w:val="0"/>
        <w:spacing w:after="120"/>
        <w:ind w:right="-149"/>
        <w:rPr>
          <w:rFonts w:asciiTheme="minorHAnsi" w:hAnsiTheme="minorHAnsi"/>
          <w:b/>
          <w:snapToGrid w:val="0"/>
          <w:sz w:val="20"/>
        </w:rPr>
      </w:pP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b/>
          <w:snapToGrid w:val="0"/>
          <w:sz w:val="20"/>
        </w:rPr>
      </w:pPr>
      <w:r>
        <w:rPr>
          <w:rFonts w:asciiTheme="minorHAnsi" w:hAnsiTheme="minorHAnsi"/>
          <w:b/>
          <w:snapToGrid w:val="0"/>
          <w:sz w:val="20"/>
        </w:rPr>
        <w:t>LOCALIZZAZIONE DELL’INTERVENTO</w:t>
      </w:r>
    </w:p>
    <w:p w:rsidR="008B06B6" w:rsidRDefault="008B06B6" w:rsidP="008B06B6">
      <w:pPr>
        <w:keepNext/>
        <w:widowControl w:val="0"/>
        <w:spacing w:after="120"/>
        <w:ind w:right="-149"/>
        <w:outlineLvl w:val="4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 xml:space="preserve">Comune __________________     Provincia ____   Indirizzo __________________________     n°_____ </w:t>
      </w:r>
      <w:r>
        <w:rPr>
          <w:rFonts w:asciiTheme="minorHAnsi" w:hAnsiTheme="minorHAnsi"/>
          <w:snapToGrid w:val="0"/>
          <w:sz w:val="20"/>
        </w:rPr>
        <w:tab/>
        <w:t>CAP 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Piano _________</w:t>
      </w:r>
      <w:r>
        <w:rPr>
          <w:rFonts w:asciiTheme="minorHAnsi" w:hAnsiTheme="minorHAnsi"/>
          <w:snapToGrid w:val="0"/>
          <w:sz w:val="20"/>
        </w:rPr>
        <w:tab/>
        <w:t xml:space="preserve">   Interno ________   Foglio _________   Particella/e _____________  Subalterno/i ________________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 xml:space="preserve">(per le sole serre agricole non rientranti in categoria D/10) Codice SIAN: </w:t>
      </w:r>
      <w:r>
        <w:rPr>
          <w:rFonts w:asciiTheme="minorHAnsi" w:hAnsiTheme="minorHAnsi"/>
          <w:snapToGrid w:val="0"/>
          <w:sz w:val="20"/>
        </w:rPr>
        <w:softHyphen/>
        <w:t>_________________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Con riferimento all’intervento, il/la sottoscritto/a Cognome ______________________ Nome _____________________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Residente a ____________________________________________________________ Provincia ___________________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Indirizzo ________________________________________________________________   n°_______   CAP 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Ordine/Collegio Professionale _____________________________   Provincia _______   N° Iscrizione  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C.F. ____________</w:t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  <w:t>_______________________  nella sua qualità di TECNICO ABILITATO</w:t>
      </w:r>
    </w:p>
    <w:p w:rsidR="00800EA8" w:rsidRDefault="00800EA8" w:rsidP="008B06B6">
      <w:pPr>
        <w:widowControl w:val="0"/>
        <w:spacing w:before="240" w:after="240"/>
        <w:ind w:right="-147"/>
        <w:jc w:val="center"/>
        <w:rPr>
          <w:rFonts w:asciiTheme="minorHAnsi" w:hAnsiTheme="minorHAnsi"/>
          <w:b/>
          <w:sz w:val="20"/>
        </w:rPr>
      </w:pPr>
    </w:p>
    <w:p w:rsidR="008B06B6" w:rsidRDefault="008B06B6" w:rsidP="008B06B6">
      <w:pPr>
        <w:widowControl w:val="0"/>
        <w:spacing w:before="240" w:after="240"/>
        <w:ind w:right="-147"/>
        <w:jc w:val="center"/>
        <w:rPr>
          <w:rFonts w:asciiTheme="minorHAnsi" w:hAnsiTheme="minorHAnsi"/>
          <w:b/>
          <w:snapToGrid w:val="0"/>
          <w:sz w:val="20"/>
        </w:rPr>
      </w:pPr>
      <w:r>
        <w:rPr>
          <w:rFonts w:asciiTheme="minorHAnsi" w:hAnsiTheme="minorHAnsi"/>
          <w:b/>
          <w:sz w:val="20"/>
        </w:rPr>
        <w:t>ASSEVERA</w:t>
      </w:r>
    </w:p>
    <w:p w:rsidR="008B06B6" w:rsidRDefault="00D03E62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69567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che l’intervento ed i suoi componenti sono stati correttamente dimensionati ed installati nel rispetto delle normative vigenti;</w:t>
      </w:r>
    </w:p>
    <w:p w:rsidR="008B06B6" w:rsidRDefault="00D03E62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4617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che l’intervento è conforme al DM 16 febbraio 2016 e alle Regole Applicative del GSE;</w:t>
      </w:r>
    </w:p>
    <w:p w:rsidR="008B06B6" w:rsidRDefault="00D03E62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6117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che l’intervento consiste nella realizzazione delle seguenti opere (nel caso di sostituzione di generatori di calore indicare anche il numero e la tipologia dei generatori sostituiti, e giustificare l’eventuale potenziamento dell’impianto; nel caso di sostituzione di chiusure finestrate indicare anche la tipologia dei serramenti sostituiti), specificate in dettaglio al punto successivo:</w:t>
      </w:r>
    </w:p>
    <w:p w:rsidR="00511343" w:rsidRDefault="00511343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F263" wp14:editId="479A8E1D">
                <wp:simplePos x="0" y="0"/>
                <wp:positionH relativeFrom="column">
                  <wp:posOffset>-2638</wp:posOffset>
                </wp:positionH>
                <wp:positionV relativeFrom="paragraph">
                  <wp:posOffset>29943</wp:posOffset>
                </wp:positionV>
                <wp:extent cx="6371786" cy="1786597"/>
                <wp:effectExtent l="0" t="0" r="10160" b="2349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786" cy="1786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6B6" w:rsidRDefault="008B06B6" w:rsidP="008B06B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(campo note per la descrizione dell’intervento nel suo complesso)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-.2pt;margin-top:2.35pt;width:501.7pt;height:1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" fillcolor="white [3201]" strokeweight=".5pt">
                <v:textbox>
                  <w:txbxContent>
                    <w:p w:rsidR="008B06B6" w:rsidRDefault="008B06B6" w:rsidP="008B06B6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(campo note per la descrizione dell’intervento nel suo complesso)</w:t>
                      </w:r>
                    </w:p>
                  </w:txbxContent>
                </v:textbox>
              </v:shape>
            </w:pict>
          </mc:Fallback>
        </mc:AlternateContent>
      </w: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D03E62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64310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che l’intervento consiste nell’installazione dei seguenti componenti (selezionare le tipologie d’intervento, indicare la consistenza dell’intervento e/o cancellare le voci non pertinenti):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7422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1.A -Isolamento termico di superfici opache delimitanti il volume climatizzato: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</w:p>
    <w:tbl>
      <w:tblPr>
        <w:tblW w:w="102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1952"/>
        <w:gridCol w:w="3402"/>
        <w:gridCol w:w="1610"/>
      </w:tblGrid>
      <w:tr w:rsidR="008B06B6" w:rsidTr="00CE0CCA">
        <w:trPr>
          <w:trHeight w:val="482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Tipologia di intervento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Estensione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Trasmittanza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 xml:space="preserve"> post-intervento</w:t>
            </w:r>
          </w:p>
        </w:tc>
      </w:tr>
      <w:tr w:rsidR="008B06B6" w:rsidTr="00CE0CCA">
        <w:trPr>
          <w:trHeight w:val="316"/>
        </w:trPr>
        <w:tc>
          <w:tcPr>
            <w:tcW w:w="3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Strutture opache orizzontali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: isolamento copertura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Esterno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Interno/Intercapedine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Copertura ventilata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3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 xml:space="preserve">Strutture opache orizzontali: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isolamento solai (pavimenti)</w:t>
            </w: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Esterno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Interno/Intercapedine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3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 xml:space="preserve">Strutture opache verticali: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isolamento pareti perimetrali</w:t>
            </w: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Esterno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Interno/Intercapedine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Parete ventilata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</w:tbl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174968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1.B -Sostituzione di chiusure trasparenti comprensive di infissi delimitanti il volume climatizzato: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i/>
          <w:sz w:val="20"/>
        </w:rPr>
        <w:t xml:space="preserve">Superficie totale dell’intervento: 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proofErr w:type="spellStart"/>
      <w:r>
        <w:rPr>
          <w:rFonts w:asciiTheme="minorHAnsi" w:hAnsiTheme="minorHAnsi" w:cs="Calibri"/>
          <w:i/>
          <w:sz w:val="20"/>
        </w:rPr>
        <w:t>Trasmittanza</w:t>
      </w:r>
      <w:proofErr w:type="spellEnd"/>
      <w:r>
        <w:rPr>
          <w:rFonts w:asciiTheme="minorHAnsi" w:hAnsiTheme="minorHAnsi" w:cs="Calibri"/>
          <w:i/>
          <w:sz w:val="20"/>
        </w:rPr>
        <w:t xml:space="preserve"> post-intervento  __________[ W/</w:t>
      </w:r>
      <w:proofErr w:type="spellStart"/>
      <w:r>
        <w:rPr>
          <w:rFonts w:asciiTheme="minorHAnsi" w:hAnsiTheme="minorHAnsi" w:cs="Calibri"/>
          <w:i/>
          <w:sz w:val="20"/>
        </w:rPr>
        <w:t>mk</w:t>
      </w:r>
      <w:proofErr w:type="spellEnd"/>
      <w:r>
        <w:rPr>
          <w:rFonts w:asciiTheme="minorHAnsi" w:hAnsiTheme="minorHAnsi" w:cs="Calibri"/>
          <w:i/>
          <w:sz w:val="20"/>
        </w:rPr>
        <w:t xml:space="preserve">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61761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1.C -Sostituzione di impianti di climatizzazione invernale esistenti con impianti di climatizzazione invernale utilizzanti generatori di calore a condensazione: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al focolare Generatore 1: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al focolare Generatore N: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F303A0" w:rsidRDefault="00F303A0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68077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1.D - Installazione di sistemi di schermatura e/o ombreggiamento di chiusure trasparenti con esposizione da Est-sud-est a Ovest, fissi o mobili, non trasportabili: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F303A0" w:rsidRDefault="00F303A0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tbl>
      <w:tblPr>
        <w:tblW w:w="9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3352"/>
      </w:tblGrid>
      <w:tr w:rsidR="008B06B6" w:rsidTr="00C809CC">
        <w:trPr>
          <w:trHeight w:val="502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Tipologia di Intervento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06B6" w:rsidTr="00C809CC">
        <w:trPr>
          <w:trHeight w:val="103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Installazione di sistemi di schermatura e/o ombreggiamento di chiusure trasparenti con esposizione ESE a O fissi o mobili, non trasportabili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</w:tr>
      <w:tr w:rsidR="008B06B6" w:rsidTr="00C809CC">
        <w:trPr>
          <w:trHeight w:val="784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Installazione di meccanismi automatici di regolazione e controllo delle schermature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06B6" w:rsidRDefault="008B06B6" w:rsidP="00CE0CC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8B06B6" w:rsidRDefault="00D03E62" w:rsidP="00CE0C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Calibri"/>
                  <w:b/>
                  <w:color w:val="000000"/>
                  <w:sz w:val="20"/>
                  <w:lang w:eastAsia="en-US"/>
                </w:rPr>
                <w:id w:val="-47699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B6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lang w:val="en-US" w:eastAsia="en-US"/>
                  </w:rPr>
                  <w:t>☐</w:t>
                </w:r>
              </w:sdtContent>
            </w:sdt>
            <w:r w:rsidR="008B06B6"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SI      /     </w:t>
            </w:r>
            <w:sdt>
              <w:sdtPr>
                <w:rPr>
                  <w:rFonts w:asciiTheme="minorHAnsi" w:hAnsiTheme="minorHAnsi" w:cs="Calibri"/>
                  <w:b/>
                  <w:color w:val="000000"/>
                  <w:sz w:val="20"/>
                  <w:lang w:eastAsia="en-US"/>
                </w:rPr>
                <w:id w:val="-18497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B6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lang w:val="en-US" w:eastAsia="en-US"/>
                  </w:rPr>
                  <w:t>☐</w:t>
                </w:r>
              </w:sdtContent>
            </w:sdt>
            <w:r w:rsidR="008B06B6"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NO</w:t>
            </w:r>
          </w:p>
        </w:tc>
      </w:tr>
    </w:tbl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szCs w:val="20"/>
        </w:rPr>
      </w:pPr>
    </w:p>
    <w:p w:rsidR="00F303A0" w:rsidRDefault="00F303A0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szCs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140035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1.E – Trasformazione in “edifici a energia quasi zero”: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vertAlign w:val="superscript"/>
        </w:rPr>
      </w:pPr>
      <w:r>
        <w:rPr>
          <w:rFonts w:asciiTheme="minorHAnsi" w:hAnsiTheme="minorHAnsi" w:cs="Calibri"/>
          <w:i/>
          <w:sz w:val="20"/>
        </w:rPr>
        <w:t xml:space="preserve">Superficie utile calpestabile dell’immobile: 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rPr>
          <w:rFonts w:asciiTheme="minorHAnsi" w:hAnsiTheme="minorHAnsi"/>
          <w:sz w:val="20"/>
        </w:rPr>
      </w:pPr>
    </w:p>
    <w:p w:rsidR="008B06B6" w:rsidRDefault="008B06B6" w:rsidP="008B06B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Per il raggiungimento della classificazione di ‘edificio a energia quasi zero’ sono stati realizzati i seguenti interventi:</w:t>
      </w:r>
    </w:p>
    <w:p w:rsidR="008B06B6" w:rsidRDefault="008B06B6" w:rsidP="008B06B6">
      <w:pPr>
        <w:rPr>
          <w:rFonts w:asciiTheme="minorHAnsi" w:hAnsiTheme="minorHAnsi"/>
          <w:sz w:val="20"/>
        </w:rPr>
      </w:pP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186740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color w:val="000000"/>
          <w:sz w:val="20"/>
        </w:rPr>
        <w:tab/>
      </w:r>
      <w:r w:rsidR="008B06B6">
        <w:rPr>
          <w:rFonts w:asciiTheme="minorHAnsi" w:hAnsiTheme="minorHAnsi"/>
          <w:sz w:val="20"/>
        </w:rPr>
        <w:t>Isolamento termico di superfici opache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486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ab/>
        <w:t>Sostituzione di chiusure trasparenti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49255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ab/>
        <w:t>Sostituzione di impianti di climatizzazione invernale esistenti con impianti di climatizzazione invernale utilizzanti generatori di calore a condensazione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82850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Installazione di sistemi di schermatura e/o ombreggiamento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 w:cs="Calibri"/>
          <w:color w:val="000000"/>
          <w:sz w:val="20"/>
        </w:rPr>
      </w:pPr>
      <w:sdt>
        <w:sdtPr>
          <w:rPr>
            <w:rFonts w:asciiTheme="minorHAnsi" w:hAnsiTheme="minorHAnsi"/>
            <w:sz w:val="20"/>
          </w:rPr>
          <w:id w:val="13358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sistemi d’illuminazione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76976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impianti di climatizzazione invernale esistenti con impianti di climatizzazione invernale dotati di pompe di calore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253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impianti di climatizzazione invernale esistenti con impianti di climatizzazione invernale dotati di generatore di calore alimentato da biomassa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5067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Installazione di impianti solari termici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78160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scaldacqua elettrici con scaldacqua a pompa di calore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6461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impianti di climatizzazione invernale esistenti con sistemi ibridi a pompa di calore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48875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Adeguamento sismico delle strutture dell’edificio, rafforzate o ricostruite, che contribuiscono anche all’isolamento termico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20679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altro (specificare):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ind w:left="426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color w:val="000000"/>
          <w:sz w:val="20"/>
        </w:rPr>
        <w:t>_________________________________________________________________________________________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ind w:left="426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color w:val="000000"/>
          <w:sz w:val="20"/>
        </w:rPr>
        <w:t>_______________________________________________________________________________________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173222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1.F – Sostituzione di sistemi per l’illuminazione di interni e delle pertinenze esterne esistenti con sistemi di illuminazione efficienti: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vertAlign w:val="superscript"/>
        </w:rPr>
      </w:pPr>
      <w:r>
        <w:rPr>
          <w:rFonts w:asciiTheme="minorHAnsi" w:hAnsiTheme="minorHAnsi" w:cs="Calibri"/>
          <w:i/>
          <w:sz w:val="20"/>
        </w:rPr>
        <w:t xml:space="preserve">Superficie utile calpestabile dell’immobile: 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color w:val="000000"/>
          <w:sz w:val="20"/>
        </w:rPr>
        <w:t>Potenza totale del sistema d'illuminazione sostituito:</w:t>
      </w:r>
      <w:r>
        <w:rPr>
          <w:rFonts w:asciiTheme="minorHAnsi" w:hAnsiTheme="minorHAnsi" w:cs="Calibri"/>
          <w:sz w:val="20"/>
        </w:rPr>
        <w:t>__________ 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color w:val="000000"/>
          <w:sz w:val="20"/>
        </w:rPr>
        <w:t>Potenza totale del nuovo sistema d'illuminazione:</w:t>
      </w:r>
      <w:r>
        <w:rPr>
          <w:rFonts w:asciiTheme="minorHAnsi" w:hAnsiTheme="minorHAnsi" w:cs="Calibri"/>
          <w:sz w:val="20"/>
        </w:rPr>
        <w:t>__________ 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Tipologia sistema d’illuminazione installato: 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7722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Calibri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sistema d’illuminazione con lampade ad alta efficienza;</w:t>
      </w:r>
      <w:sdt>
        <w:sdtPr>
          <w:rPr>
            <w:rFonts w:asciiTheme="minorHAnsi" w:hAnsiTheme="minorHAnsi" w:cs="Calibri"/>
            <w:color w:val="000000"/>
            <w:sz w:val="20"/>
          </w:rPr>
          <w:id w:val="112481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sistema d’illuminazione con lampade a led.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Uso sistema d’illuminazione: 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-70833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sistema d’illuminazione per interni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15789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sistema d’illuminazione per esterni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Indice di resa cromatica (IRC):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-12622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Indice di resa cromatica (IRC)&gt;80 per l’illuminazione d’interni;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-156703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Indice di resa cromatica (IRC) &gt; 60 per l’illuminazione delle pertinenze esterne degli edifici;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71099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i/>
          <w:sz w:val="20"/>
        </w:rPr>
        <w:t xml:space="preserve"> efficienza luminosa minima: 80 lm/W</w:t>
      </w:r>
      <w:r w:rsidR="008B06B6">
        <w:rPr>
          <w:rFonts w:asciiTheme="minorHAnsi" w:hAnsiTheme="minorHAnsi" w:cs="Calibri"/>
          <w:b/>
          <w:color w:val="000000"/>
          <w:sz w:val="20"/>
        </w:rPr>
        <w:t>.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31110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1.G – Installazione di tecnologie di gestione e controllo automatico (</w:t>
      </w:r>
      <w:r w:rsidR="008B06B6">
        <w:rPr>
          <w:rFonts w:asciiTheme="minorHAnsi" w:hAnsiTheme="minorHAnsi" w:cs="Calibri"/>
          <w:b/>
          <w:i/>
          <w:color w:val="000000"/>
          <w:sz w:val="20"/>
        </w:rPr>
        <w:t>building automation</w:t>
      </w:r>
      <w:r w:rsidR="008B06B6">
        <w:rPr>
          <w:rFonts w:asciiTheme="minorHAnsi" w:hAnsiTheme="minorHAnsi" w:cs="Calibri"/>
          <w:b/>
          <w:color w:val="000000"/>
          <w:sz w:val="20"/>
        </w:rPr>
        <w:t>) degli impianti termici ed elettrici, inclusa l’installazione di sistemi di termoregolazione e contabilizzazione del calore: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vertAlign w:val="superscript"/>
        </w:rPr>
      </w:pPr>
      <w:r>
        <w:rPr>
          <w:rFonts w:asciiTheme="minorHAnsi" w:hAnsiTheme="minorHAnsi" w:cs="Calibri"/>
          <w:i/>
          <w:sz w:val="20"/>
        </w:rPr>
        <w:t xml:space="preserve">Superficie utile calpestabile dell’immobile: 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sz w:val="20"/>
        </w:rPr>
        <w:lastRenderedPageBreak/>
        <w:t xml:space="preserve">Sono stati installati i sistemi di Building Automation di seguito contrassegnati che afferiscono alla classe B (o superiori) di efficienza, i cui criteri/parametri identificativi sono conformi alla UNI EN 15232 e risultano </w:t>
      </w:r>
      <w:r>
        <w:rPr>
          <w:rFonts w:asciiTheme="minorHAnsi" w:hAnsiTheme="minorHAnsi" w:cs="Calibri"/>
          <w:color w:val="000000"/>
          <w:sz w:val="20"/>
        </w:rPr>
        <w:t xml:space="preserve">asseverati in conformità alla procedura UNI/TS 11651: </w:t>
      </w:r>
    </w:p>
    <w:p w:rsidR="00F303A0" w:rsidRDefault="00F303A0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riscaldamento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raffrescamento 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ventilazione e condizionamento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produzione acqua calda sanitaria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illuminazione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altro (specificare)</w:t>
      </w:r>
    </w:p>
    <w:p w:rsidR="008B06B6" w:rsidRDefault="008B06B6" w:rsidP="001D2652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Calibri"/>
          <w:sz w:val="20"/>
        </w:rPr>
      </w:pPr>
    </w:p>
    <w:p w:rsidR="001D2652" w:rsidRDefault="001D2652" w:rsidP="00561CD3">
      <w:p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 w:cs="Calibri"/>
          <w:sz w:val="20"/>
        </w:rPr>
      </w:pPr>
      <w:r w:rsidRPr="002C3387">
        <w:rPr>
          <w:rFonts w:ascii="MS Gothic" w:eastAsia="MS Gothic" w:hAnsi="MS Gothic" w:cs="MS Gothic" w:hint="eastAsia"/>
          <w:sz w:val="20"/>
        </w:rPr>
        <w:t>☐</w:t>
      </w:r>
      <w:r w:rsidR="00561CD3">
        <w:rPr>
          <w:rFonts w:ascii="MS Gothic" w:eastAsia="MS Gothic" w:hAnsi="MS Gothic" w:cs="MS Gothic"/>
          <w:sz w:val="20"/>
        </w:rPr>
        <w:t xml:space="preserve"> </w:t>
      </w:r>
      <w:r w:rsidR="002C3387" w:rsidRPr="002C3387">
        <w:rPr>
          <w:rFonts w:asciiTheme="minorHAnsi" w:hAnsiTheme="minorHAnsi" w:cs="Calibri"/>
          <w:sz w:val="20"/>
        </w:rPr>
        <w:t>in riferimento ai servizi interessati dall’installazione dei sistemi BACS</w:t>
      </w:r>
      <w:r w:rsidRPr="002C3387">
        <w:rPr>
          <w:rFonts w:asciiTheme="minorHAnsi" w:hAnsiTheme="minorHAnsi" w:cs="Calibri"/>
          <w:sz w:val="20"/>
        </w:rPr>
        <w:t xml:space="preserve">, </w:t>
      </w:r>
      <w:r w:rsidR="00561CD3">
        <w:rPr>
          <w:rFonts w:asciiTheme="minorHAnsi" w:hAnsiTheme="minorHAnsi" w:cs="Calibri"/>
          <w:sz w:val="20"/>
        </w:rPr>
        <w:t>s</w:t>
      </w:r>
      <w:r w:rsidR="00561CD3" w:rsidRPr="002C3387">
        <w:rPr>
          <w:rFonts w:asciiTheme="minorHAnsi" w:hAnsiTheme="minorHAnsi" w:cs="Calibri"/>
          <w:sz w:val="20"/>
        </w:rPr>
        <w:t xml:space="preserve">i allega il prospetto </w:t>
      </w:r>
      <w:r w:rsidR="00561CD3">
        <w:rPr>
          <w:rFonts w:asciiTheme="minorHAnsi" w:hAnsiTheme="minorHAnsi" w:cs="Calibri"/>
          <w:sz w:val="20"/>
        </w:rPr>
        <w:t>delle funzioni di</w:t>
      </w:r>
      <w:r w:rsidR="00561CD3">
        <w:rPr>
          <w:rFonts w:asciiTheme="minorHAnsi" w:hAnsiTheme="minorHAnsi" w:cs="Calibri"/>
          <w:sz w:val="20"/>
        </w:rPr>
        <w:br/>
        <w:t xml:space="preserve"> </w:t>
      </w:r>
      <w:r w:rsidRPr="002C3387">
        <w:rPr>
          <w:rFonts w:asciiTheme="minorHAnsi" w:hAnsiTheme="minorHAnsi" w:cs="Calibri"/>
          <w:sz w:val="20"/>
        </w:rPr>
        <w:t xml:space="preserve">regolazione applicate (pertinenti) e operative, con l’indicazione delle relative classi di </w:t>
      </w:r>
      <w:r w:rsidR="002C3387" w:rsidRPr="002C3387">
        <w:rPr>
          <w:rFonts w:asciiTheme="minorHAnsi" w:hAnsiTheme="minorHAnsi" w:cs="Calibri"/>
          <w:sz w:val="20"/>
        </w:rPr>
        <w:t>efficienza come previsto</w:t>
      </w:r>
      <w:r w:rsidR="00561CD3">
        <w:rPr>
          <w:rFonts w:asciiTheme="minorHAnsi" w:hAnsiTheme="minorHAnsi" w:cs="Calibri"/>
          <w:sz w:val="20"/>
        </w:rPr>
        <w:br/>
        <w:t xml:space="preserve"> </w:t>
      </w:r>
      <w:r w:rsidR="002C3387" w:rsidRPr="002C3387">
        <w:rPr>
          <w:rFonts w:asciiTheme="minorHAnsi" w:hAnsiTheme="minorHAnsi" w:cs="Calibri"/>
          <w:sz w:val="20"/>
        </w:rPr>
        <w:t>dalla Procedura UNI/TS 11651</w:t>
      </w:r>
      <w:r w:rsidR="00561CD3">
        <w:rPr>
          <w:rFonts w:asciiTheme="minorHAnsi" w:hAnsiTheme="minorHAnsi" w:cs="Calibri"/>
          <w:sz w:val="20"/>
        </w:rPr>
        <w:t>;</w:t>
      </w:r>
    </w:p>
    <w:p w:rsidR="00B27AAB" w:rsidRPr="002C3387" w:rsidRDefault="00B27AAB" w:rsidP="00561CD3">
      <w:pPr>
        <w:autoSpaceDE w:val="0"/>
        <w:autoSpaceDN w:val="0"/>
        <w:adjustRightInd w:val="0"/>
        <w:spacing w:before="60" w:after="60"/>
        <w:ind w:left="284" w:hanging="308"/>
        <w:jc w:val="both"/>
        <w:rPr>
          <w:rFonts w:asciiTheme="minorHAnsi" w:hAnsiTheme="minorHAnsi" w:cs="Calibri"/>
          <w:sz w:val="20"/>
        </w:rPr>
      </w:pPr>
      <w:r w:rsidRPr="002C3387">
        <w:rPr>
          <w:rFonts w:ascii="MS Gothic" w:eastAsia="MS Gothic" w:hAnsi="MS Gothic" w:cs="MS Gothic" w:hint="eastAsia"/>
          <w:sz w:val="20"/>
        </w:rPr>
        <w:t>☐</w:t>
      </w:r>
      <w:r w:rsidR="00561CD3">
        <w:rPr>
          <w:rFonts w:ascii="MS Gothic" w:eastAsia="MS Gothic" w:hAnsi="MS Gothic" w:cs="MS Gothic"/>
          <w:sz w:val="20"/>
        </w:rPr>
        <w:t xml:space="preserve"> </w:t>
      </w:r>
      <w:r w:rsidRPr="002C3387">
        <w:rPr>
          <w:rFonts w:asciiTheme="minorHAnsi" w:hAnsiTheme="minorHAnsi" w:cs="Calibri"/>
          <w:sz w:val="20"/>
        </w:rPr>
        <w:t xml:space="preserve"> in riferimento ai servizi interessati dall’installazione dei sistemi BACS, si dichiara che le </w:t>
      </w:r>
      <w:r w:rsidR="002C3387" w:rsidRPr="002C3387">
        <w:rPr>
          <w:rFonts w:asciiTheme="minorHAnsi" w:hAnsiTheme="minorHAnsi" w:cs="Calibri"/>
          <w:sz w:val="20"/>
        </w:rPr>
        <w:t xml:space="preserve">eventuali </w:t>
      </w:r>
      <w:r w:rsidR="00561CD3">
        <w:rPr>
          <w:rFonts w:asciiTheme="minorHAnsi" w:hAnsiTheme="minorHAnsi" w:cs="Calibri"/>
          <w:sz w:val="20"/>
        </w:rPr>
        <w:t xml:space="preserve">ulteriori  funzioni </w:t>
      </w:r>
      <w:r w:rsidR="00561CD3">
        <w:rPr>
          <w:rFonts w:asciiTheme="minorHAnsi" w:hAnsiTheme="minorHAnsi" w:cs="Calibri"/>
          <w:sz w:val="20"/>
        </w:rPr>
        <w:br/>
        <w:t xml:space="preserve"> </w:t>
      </w:r>
      <w:r w:rsidRPr="002C3387">
        <w:rPr>
          <w:rFonts w:asciiTheme="minorHAnsi" w:hAnsiTheme="minorHAnsi" w:cs="Calibri"/>
          <w:sz w:val="20"/>
        </w:rPr>
        <w:t xml:space="preserve">di regolazione pertinenti non applicate, generano un risparmio energetico inferiore al 5% sull’utilizzo di energia </w:t>
      </w:r>
      <w:r w:rsidR="00561CD3">
        <w:rPr>
          <w:rFonts w:asciiTheme="minorHAnsi" w:hAnsiTheme="minorHAnsi" w:cs="Calibri"/>
          <w:sz w:val="20"/>
        </w:rPr>
        <w:t xml:space="preserve">  </w:t>
      </w:r>
      <w:r w:rsidR="00561CD3">
        <w:rPr>
          <w:rFonts w:asciiTheme="minorHAnsi" w:hAnsiTheme="minorHAnsi" w:cs="Calibri"/>
          <w:sz w:val="20"/>
        </w:rPr>
        <w:br/>
        <w:t xml:space="preserve"> </w:t>
      </w:r>
      <w:r w:rsidRPr="002C3387">
        <w:rPr>
          <w:rFonts w:asciiTheme="minorHAnsi" w:hAnsiTheme="minorHAnsi" w:cs="Calibri"/>
          <w:sz w:val="20"/>
        </w:rPr>
        <w:t xml:space="preserve">così come richiamato </w:t>
      </w:r>
      <w:r w:rsidRPr="002C3387">
        <w:rPr>
          <w:rFonts w:asciiTheme="minorHAnsi" w:hAnsiTheme="minorHAnsi" w:cs="Calibri"/>
          <w:color w:val="000000"/>
          <w:sz w:val="20"/>
        </w:rPr>
        <w:t>nella procedura UNI/TS 11651</w:t>
      </w:r>
      <w:r w:rsidRPr="002C3387">
        <w:rPr>
          <w:rFonts w:asciiTheme="minorHAnsi" w:hAnsiTheme="minorHAnsi" w:cs="Calibri"/>
          <w:sz w:val="20"/>
        </w:rPr>
        <w:t xml:space="preserve"> e definito al punto 5.4 della UNI EN 15232:2012.</w:t>
      </w:r>
    </w:p>
    <w:p w:rsidR="00B27AAB" w:rsidRDefault="00B27AAB" w:rsidP="00B27AAB">
      <w:pPr>
        <w:autoSpaceDE w:val="0"/>
        <w:autoSpaceDN w:val="0"/>
        <w:adjustRightInd w:val="0"/>
        <w:spacing w:before="60" w:after="60"/>
        <w:ind w:left="308" w:hanging="308"/>
        <w:rPr>
          <w:rFonts w:asciiTheme="minorHAnsi" w:hAnsiTheme="minorHAnsi" w:cs="Calibri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6509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Calibri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2.A -Sostituzione di impianti di climatizzazione invernale esistenti con impianti di climatizzazione invernale dotati di pompe di calore, elettriche o a gas, utilizzanti energia aerotermica, geotermica o idrotermica: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Pompa di calore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Tipologia pompa di calore 1: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pompa di calore 1: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riscaldamento pompa di calore 1: </w:t>
      </w:r>
      <w:r>
        <w:rPr>
          <w:rFonts w:asciiTheme="minorHAnsi" w:hAnsiTheme="minorHAnsi" w:cs="Calibri"/>
          <w:i/>
          <w:sz w:val="20"/>
        </w:rPr>
        <w:t xml:space="preserve">__________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COP: </w:t>
      </w:r>
      <w:r>
        <w:rPr>
          <w:rFonts w:asciiTheme="minorHAnsi" w:hAnsiTheme="minorHAnsi" w:cs="Calibri"/>
          <w:i/>
          <w:sz w:val="20"/>
        </w:rPr>
        <w:t xml:space="preserve">_______  </w:t>
      </w:r>
      <w:r>
        <w:rPr>
          <w:rFonts w:asciiTheme="minorHAnsi" w:hAnsiTheme="minorHAnsi" w:cs="Calibri"/>
          <w:sz w:val="20"/>
        </w:rPr>
        <w:t>/</w:t>
      </w:r>
      <w:r>
        <w:rPr>
          <w:rFonts w:asciiTheme="minorHAnsi" w:hAnsiTheme="minorHAnsi" w:cs="Calibri"/>
          <w:i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 xml:space="preserve">GUE: </w:t>
      </w:r>
      <w:r>
        <w:rPr>
          <w:rFonts w:asciiTheme="minorHAnsi" w:hAnsiTheme="minorHAnsi" w:cs="Calibri"/>
          <w:i/>
          <w:sz w:val="20"/>
        </w:rPr>
        <w:t xml:space="preserve">_______    </w:t>
      </w:r>
      <w:r>
        <w:rPr>
          <w:rFonts w:asciiTheme="minorHAnsi" w:hAnsiTheme="minorHAnsi" w:cs="Calibri"/>
          <w:sz w:val="20"/>
        </w:rPr>
        <w:t>(il COP e il GUE sono alternativi tra loro)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Pompa di calore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Tipologia pompa di calore N: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pompa di calore N: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riscaldamento pompa di calore N: </w:t>
      </w:r>
      <w:r>
        <w:rPr>
          <w:rFonts w:asciiTheme="minorHAnsi" w:hAnsiTheme="minorHAnsi" w:cs="Calibri"/>
          <w:i/>
          <w:sz w:val="20"/>
        </w:rPr>
        <w:t xml:space="preserve">__________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COP: </w:t>
      </w:r>
      <w:r>
        <w:rPr>
          <w:rFonts w:asciiTheme="minorHAnsi" w:hAnsiTheme="minorHAnsi" w:cs="Calibri"/>
          <w:i/>
          <w:sz w:val="20"/>
        </w:rPr>
        <w:t xml:space="preserve">_______  </w:t>
      </w:r>
      <w:r>
        <w:rPr>
          <w:rFonts w:asciiTheme="minorHAnsi" w:hAnsiTheme="minorHAnsi" w:cs="Calibri"/>
          <w:sz w:val="20"/>
        </w:rPr>
        <w:t>/</w:t>
      </w:r>
      <w:r>
        <w:rPr>
          <w:rFonts w:asciiTheme="minorHAnsi" w:hAnsiTheme="minorHAnsi" w:cs="Calibri"/>
          <w:i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 xml:space="preserve">GUE: </w:t>
      </w:r>
      <w:r>
        <w:rPr>
          <w:rFonts w:asciiTheme="minorHAnsi" w:hAnsiTheme="minorHAnsi" w:cs="Calibri"/>
          <w:i/>
          <w:sz w:val="20"/>
        </w:rPr>
        <w:t xml:space="preserve">_______    </w:t>
      </w:r>
      <w:r>
        <w:rPr>
          <w:rFonts w:asciiTheme="minorHAnsi" w:hAnsiTheme="minorHAnsi" w:cs="Calibri"/>
          <w:sz w:val="20"/>
        </w:rPr>
        <w:t>(il COP e il GUE sono alternativi tra loro)</w:t>
      </w:r>
    </w:p>
    <w:p w:rsidR="008B06B6" w:rsidRDefault="00D03E62" w:rsidP="008B06B6">
      <w:pPr>
        <w:autoSpaceDE w:val="0"/>
        <w:autoSpaceDN w:val="0"/>
        <w:adjustRightInd w:val="0"/>
        <w:spacing w:before="24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195837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2.B -Sostituzione di impianti di climatizzazione invernale esistenti o di riscaldamento delle serre esistenti con generatori alimentati da biomassa: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Tipologia Generatore 1 (caldaia, stufa, </w:t>
      </w:r>
      <w:proofErr w:type="spellStart"/>
      <w:r>
        <w:rPr>
          <w:rFonts w:asciiTheme="minorHAnsi" w:hAnsiTheme="minorHAnsi" w:cs="Calibri"/>
          <w:sz w:val="20"/>
        </w:rPr>
        <w:t>termocamino</w:t>
      </w:r>
      <w:proofErr w:type="spellEnd"/>
      <w:r>
        <w:rPr>
          <w:rFonts w:asciiTheme="minorHAnsi" w:hAnsiTheme="minorHAnsi" w:cs="Calibri"/>
          <w:sz w:val="20"/>
        </w:rPr>
        <w:t xml:space="preserve">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Generatore 1 (manuale, automatica):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Generatore 1: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  <w:highlight w:val="lightGray"/>
        </w:rPr>
      </w:pPr>
      <w:r>
        <w:rPr>
          <w:rFonts w:asciiTheme="minorHAnsi" w:hAnsiTheme="minorHAnsi" w:cs="Calibri"/>
          <w:sz w:val="20"/>
        </w:rPr>
        <w:t xml:space="preserve">Livelli di emissione di particolato primario Generatore 1: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mg/Nm³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lastRenderedPageBreak/>
        <w:t xml:space="preserve">Tipologia Generatore N (caldaia, stufa, </w:t>
      </w:r>
      <w:proofErr w:type="spellStart"/>
      <w:r>
        <w:rPr>
          <w:rFonts w:asciiTheme="minorHAnsi" w:hAnsiTheme="minorHAnsi" w:cs="Calibri"/>
          <w:sz w:val="20"/>
        </w:rPr>
        <w:t>termocamino</w:t>
      </w:r>
      <w:proofErr w:type="spellEnd"/>
      <w:r>
        <w:rPr>
          <w:rFonts w:asciiTheme="minorHAnsi" w:hAnsiTheme="minorHAnsi" w:cs="Calibri"/>
          <w:sz w:val="20"/>
        </w:rPr>
        <w:t xml:space="preserve">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Generatore N (manuale, automatica):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Generatore N: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  <w:highlight w:val="lightGray"/>
        </w:rPr>
      </w:pPr>
      <w:r>
        <w:rPr>
          <w:rFonts w:asciiTheme="minorHAnsi" w:hAnsiTheme="minorHAnsi" w:cs="Calibri"/>
          <w:sz w:val="20"/>
        </w:rPr>
        <w:t xml:space="preserve">Livelli di emissione di particolato primario Generatore N: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mg/Nm³</w:t>
      </w:r>
    </w:p>
    <w:p w:rsidR="008B06B6" w:rsidRDefault="00D03E62" w:rsidP="008B06B6">
      <w:pPr>
        <w:autoSpaceDE w:val="0"/>
        <w:autoSpaceDN w:val="0"/>
        <w:adjustRightInd w:val="0"/>
        <w:spacing w:before="24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28404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2.C -Installazione di collettori solari termici, anche abbinati a sistemi di </w:t>
      </w:r>
      <w:r w:rsidR="008B06B6">
        <w:rPr>
          <w:rFonts w:asciiTheme="minorHAnsi" w:hAnsiTheme="minorHAnsi" w:cs="Calibri"/>
          <w:b/>
          <w:i/>
          <w:color w:val="000000"/>
          <w:sz w:val="20"/>
        </w:rPr>
        <w:t>solar cooling</w:t>
      </w:r>
      <w:r w:rsidR="008B06B6">
        <w:rPr>
          <w:rFonts w:asciiTheme="minorHAnsi" w:hAnsiTheme="minorHAnsi" w:cs="Calibri"/>
          <w:b/>
          <w:color w:val="000000"/>
          <w:sz w:val="20"/>
        </w:rPr>
        <w:t>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Collettori solari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Superficie solare lorda dell'impianto: </w:t>
      </w:r>
      <w:r>
        <w:rPr>
          <w:rFonts w:asciiTheme="minorHAnsi" w:hAnsiTheme="minorHAnsi" w:cs="Calibri"/>
          <w:i/>
          <w:sz w:val="20"/>
        </w:rPr>
        <w:t xml:space="preserve">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Tipologia di collettori solari </w:t>
      </w:r>
      <w:r>
        <w:rPr>
          <w:rFonts w:asciiTheme="minorHAnsi" w:hAnsiTheme="minorHAnsi" w:cs="Calibri"/>
          <w:sz w:val="20"/>
        </w:rPr>
        <w:t xml:space="preserve">: </w:t>
      </w:r>
      <w:r>
        <w:rPr>
          <w:rFonts w:asciiTheme="minorHAnsi" w:hAnsiTheme="minorHAnsi" w:cs="Calibri"/>
          <w:i/>
          <w:sz w:val="20"/>
        </w:rPr>
        <w:t xml:space="preserve"> 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Energia termica prodotta: </w:t>
      </w:r>
      <w:r>
        <w:rPr>
          <w:rFonts w:asciiTheme="minorHAnsi" w:hAnsiTheme="minorHAnsi" w:cs="Calibri"/>
          <w:i/>
          <w:sz w:val="20"/>
        </w:rPr>
        <w:t xml:space="preserve">__________  </w:t>
      </w:r>
      <w:proofErr w:type="spellStart"/>
      <w:r>
        <w:rPr>
          <w:rFonts w:asciiTheme="minorHAnsi" w:hAnsiTheme="minorHAnsi" w:cs="Calibri"/>
          <w:sz w:val="20"/>
        </w:rPr>
        <w:t>kWht</w:t>
      </w:r>
      <w:proofErr w:type="spellEnd"/>
      <w:r>
        <w:rPr>
          <w:rFonts w:asciiTheme="minorHAnsi" w:hAnsiTheme="minorHAnsi" w:cs="Calibri"/>
          <w:sz w:val="20"/>
        </w:rPr>
        <w:t>/mq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Collettori solari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Superficie solare lorda dell'impianto: </w:t>
      </w:r>
      <w:r>
        <w:rPr>
          <w:rFonts w:asciiTheme="minorHAnsi" w:hAnsiTheme="minorHAnsi" w:cs="Calibri"/>
          <w:i/>
          <w:sz w:val="20"/>
        </w:rPr>
        <w:t xml:space="preserve">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Tipologia di collettori solari </w:t>
      </w:r>
      <w:r>
        <w:rPr>
          <w:rFonts w:asciiTheme="minorHAnsi" w:hAnsiTheme="minorHAnsi" w:cs="Calibri"/>
          <w:sz w:val="20"/>
        </w:rPr>
        <w:t xml:space="preserve">: </w:t>
      </w:r>
      <w:r>
        <w:rPr>
          <w:rFonts w:asciiTheme="minorHAnsi" w:hAnsiTheme="minorHAnsi" w:cs="Calibri"/>
          <w:i/>
          <w:sz w:val="20"/>
        </w:rPr>
        <w:t xml:space="preserve"> 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Energia termica prodotta: </w:t>
      </w:r>
      <w:r>
        <w:rPr>
          <w:rFonts w:asciiTheme="minorHAnsi" w:hAnsiTheme="minorHAnsi" w:cs="Calibri"/>
          <w:i/>
          <w:sz w:val="20"/>
        </w:rPr>
        <w:t xml:space="preserve">__________  </w:t>
      </w:r>
      <w:proofErr w:type="spellStart"/>
      <w:r>
        <w:rPr>
          <w:rFonts w:asciiTheme="minorHAnsi" w:hAnsiTheme="minorHAnsi" w:cs="Calibri"/>
          <w:sz w:val="20"/>
        </w:rPr>
        <w:t>kWht</w:t>
      </w:r>
      <w:proofErr w:type="spellEnd"/>
      <w:r>
        <w:rPr>
          <w:rFonts w:asciiTheme="minorHAnsi" w:hAnsiTheme="minorHAnsi" w:cs="Calibri"/>
          <w:sz w:val="20"/>
        </w:rPr>
        <w:t>/mq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color w:val="000000"/>
          <w:sz w:val="20"/>
        </w:rPr>
        <w:t>Solar cooling</w:t>
      </w:r>
      <w:r>
        <w:rPr>
          <w:rFonts w:asciiTheme="minorHAnsi" w:hAnsiTheme="minorHAnsi" w:cs="Calibri"/>
          <w:color w:val="000000"/>
          <w:sz w:val="20"/>
        </w:rPr>
        <w:t>:</w:t>
      </w:r>
      <w:r>
        <w:rPr>
          <w:rFonts w:asciiTheme="minorHAnsi" w:hAnsiTheme="minorHAnsi" w:cs="Calibri"/>
          <w:color w:val="000000"/>
          <w:sz w:val="20"/>
        </w:rPr>
        <w:tab/>
        <w:t xml:space="preserve"> </w:t>
      </w:r>
      <w:sdt>
        <w:sdtPr>
          <w:rPr>
            <w:rFonts w:asciiTheme="minorHAnsi" w:hAnsiTheme="minorHAnsi" w:cs="Calibri"/>
            <w:b/>
            <w:color w:val="000000"/>
            <w:sz w:val="20"/>
          </w:rPr>
          <w:id w:val="-1358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>
        <w:rPr>
          <w:rFonts w:asciiTheme="minorHAnsi" w:hAnsiTheme="minorHAnsi" w:cs="Calibri"/>
          <w:i/>
          <w:sz w:val="20"/>
        </w:rPr>
        <w:t xml:space="preserve"> SI      /     </w:t>
      </w:r>
      <w:sdt>
        <w:sdtPr>
          <w:rPr>
            <w:rFonts w:asciiTheme="minorHAnsi" w:hAnsiTheme="minorHAnsi" w:cs="Calibri"/>
            <w:b/>
            <w:color w:val="000000"/>
            <w:sz w:val="20"/>
          </w:rPr>
          <w:id w:val="112365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>
        <w:rPr>
          <w:rFonts w:asciiTheme="minorHAnsi" w:hAnsiTheme="minorHAnsi" w:cs="Calibri"/>
          <w:i/>
          <w:sz w:val="20"/>
        </w:rPr>
        <w:t xml:space="preserve"> NO</w:t>
      </w:r>
    </w:p>
    <w:p w:rsidR="008B06B6" w:rsidRDefault="00D03E62" w:rsidP="008B06B6">
      <w:pPr>
        <w:autoSpaceDE w:val="0"/>
        <w:autoSpaceDN w:val="0"/>
        <w:adjustRightInd w:val="0"/>
        <w:spacing w:before="24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13006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2.D -Sostituzione di scaldacqua elettrici con scaldacqua a pompa di calore: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Scaldacqua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u w:val="single"/>
        </w:rPr>
      </w:pPr>
      <w:r>
        <w:rPr>
          <w:rFonts w:asciiTheme="minorHAnsi" w:hAnsiTheme="minorHAnsi" w:cs="Calibri"/>
          <w:color w:val="000000"/>
          <w:sz w:val="20"/>
        </w:rPr>
        <w:t xml:space="preserve">Capacità accumulo utile: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color w:val="000000"/>
          <w:sz w:val="20"/>
        </w:rPr>
        <w:t>litri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Scaldacqua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Capacità accumulo utile: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color w:val="000000"/>
          <w:sz w:val="20"/>
        </w:rPr>
        <w:t>litri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16594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2.E -Sostituzione di impianti di climatizzazione invernale esistenti con sistemi ibridi a pompa di calore:</w:t>
      </w:r>
    </w:p>
    <w:p w:rsidR="00C13164" w:rsidRDefault="00C13164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Pompa di calore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Tipologia pompa di calore 1: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pompa di calore 1: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riscaldamento pompa di calore 1: </w:t>
      </w:r>
      <w:r>
        <w:rPr>
          <w:rFonts w:asciiTheme="minorHAnsi" w:hAnsiTheme="minorHAnsi" w:cs="Calibri"/>
          <w:i/>
          <w:sz w:val="20"/>
        </w:rPr>
        <w:t xml:space="preserve">__________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COP: </w:t>
      </w:r>
      <w:r>
        <w:rPr>
          <w:rFonts w:asciiTheme="minorHAnsi" w:hAnsiTheme="minorHAnsi" w:cs="Calibri"/>
          <w:i/>
          <w:sz w:val="20"/>
        </w:rPr>
        <w:t xml:space="preserve">_______  </w:t>
      </w:r>
      <w:r>
        <w:rPr>
          <w:rFonts w:asciiTheme="minorHAnsi" w:hAnsiTheme="minorHAnsi" w:cs="Calibri"/>
          <w:sz w:val="20"/>
        </w:rPr>
        <w:t>/</w:t>
      </w:r>
      <w:r>
        <w:rPr>
          <w:rFonts w:asciiTheme="minorHAnsi" w:hAnsiTheme="minorHAnsi" w:cs="Calibri"/>
          <w:i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 xml:space="preserve">GUE: </w:t>
      </w:r>
      <w:r>
        <w:rPr>
          <w:rFonts w:asciiTheme="minorHAnsi" w:hAnsiTheme="minorHAnsi" w:cs="Calibri"/>
          <w:i/>
          <w:sz w:val="20"/>
        </w:rPr>
        <w:t xml:space="preserve">_______    </w:t>
      </w:r>
      <w:r>
        <w:rPr>
          <w:rFonts w:asciiTheme="minorHAnsi" w:hAnsiTheme="minorHAnsi" w:cs="Calibri"/>
          <w:sz w:val="20"/>
        </w:rPr>
        <w:t>(il COP e il GUE sono alternativi tra loro)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a condensazione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al focolare Generatore 1: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Pompa di calore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Tipologia pompa di calore N: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pompa di calore N: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riscaldamento pompa di calore N: </w:t>
      </w:r>
      <w:r>
        <w:rPr>
          <w:rFonts w:asciiTheme="minorHAnsi" w:hAnsiTheme="minorHAnsi" w:cs="Calibri"/>
          <w:i/>
          <w:sz w:val="20"/>
        </w:rPr>
        <w:t xml:space="preserve">__________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COP: </w:t>
      </w:r>
      <w:r>
        <w:rPr>
          <w:rFonts w:asciiTheme="minorHAnsi" w:hAnsiTheme="minorHAnsi" w:cs="Calibri"/>
          <w:i/>
          <w:sz w:val="20"/>
        </w:rPr>
        <w:t xml:space="preserve">_______  </w:t>
      </w:r>
      <w:r>
        <w:rPr>
          <w:rFonts w:asciiTheme="minorHAnsi" w:hAnsiTheme="minorHAnsi" w:cs="Calibri"/>
          <w:sz w:val="20"/>
        </w:rPr>
        <w:t>/</w:t>
      </w:r>
      <w:r>
        <w:rPr>
          <w:rFonts w:asciiTheme="minorHAnsi" w:hAnsiTheme="minorHAnsi" w:cs="Calibri"/>
          <w:i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 xml:space="preserve">GUE: </w:t>
      </w:r>
      <w:r>
        <w:rPr>
          <w:rFonts w:asciiTheme="minorHAnsi" w:hAnsiTheme="minorHAnsi" w:cs="Calibri"/>
          <w:i/>
          <w:sz w:val="20"/>
        </w:rPr>
        <w:t xml:space="preserve">_______    </w:t>
      </w:r>
      <w:r>
        <w:rPr>
          <w:rFonts w:asciiTheme="minorHAnsi" w:hAnsiTheme="minorHAnsi" w:cs="Calibri"/>
          <w:sz w:val="20"/>
        </w:rPr>
        <w:t>(il COP e il GUE sono alternativi tra loro)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a condensazione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lastRenderedPageBreak/>
        <w:t xml:space="preserve">Potenza termica al focolare Generatore N: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D03E62" w:rsidP="008B06B6">
      <w:pPr>
        <w:spacing w:before="240" w:after="120"/>
        <w:ind w:left="425" w:right="-147" w:hanging="425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5761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ab/>
        <w:t>che sono state realizzate Diagnosi energetiche preliminari e Certificazioni energetiche su immobile avente le seguenti caratteristiche: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  <w:highlight w:val="lightGray"/>
        </w:rPr>
      </w:pPr>
      <w:r>
        <w:rPr>
          <w:rFonts w:asciiTheme="minorHAnsi" w:hAnsiTheme="minorHAnsi" w:cs="Calibri"/>
          <w:sz w:val="20"/>
        </w:rPr>
        <w:t xml:space="preserve">Destinazione d'uso ai sensi del DPR 412/93: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Superficie utile dell'immobile: </w:t>
      </w:r>
      <w:r>
        <w:rPr>
          <w:rFonts w:asciiTheme="minorHAnsi" w:hAnsiTheme="minorHAnsi" w:cs="Calibri"/>
          <w:i/>
          <w:sz w:val="20"/>
        </w:rPr>
        <w:t xml:space="preserve">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D03E62" w:rsidP="008B06B6">
      <w:pPr>
        <w:spacing w:before="240" w:after="120"/>
        <w:ind w:left="425" w:right="-147" w:hanging="425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204802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ab/>
        <w:t>che la data di conclusione dell’intervento è la seguente: ………….………………</w:t>
      </w:r>
    </w:p>
    <w:p w:rsidR="008B06B6" w:rsidRDefault="008B06B6" w:rsidP="008B06B6">
      <w:pPr>
        <w:spacing w:before="60" w:after="60"/>
        <w:rPr>
          <w:rFonts w:asciiTheme="minorHAnsi" w:hAnsiTheme="minorHAnsi" w:cs="Calibri"/>
          <w:sz w:val="20"/>
        </w:rPr>
      </w:pPr>
    </w:p>
    <w:tbl>
      <w:tblPr>
        <w:tblW w:w="1007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39"/>
        <w:gridCol w:w="5040"/>
      </w:tblGrid>
      <w:tr w:rsidR="008B06B6" w:rsidTr="00CE0CCA">
        <w:trPr>
          <w:trHeight w:val="931"/>
        </w:trPr>
        <w:tc>
          <w:tcPr>
            <w:tcW w:w="5039" w:type="dxa"/>
          </w:tcPr>
          <w:p w:rsidR="008B06B6" w:rsidRDefault="008B06B6" w:rsidP="00CE0CCA">
            <w:pPr>
              <w:widowControl w:val="0"/>
              <w:snapToGrid w:val="0"/>
              <w:ind w:right="200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8B06B6" w:rsidRDefault="008B06B6" w:rsidP="00CE0CCA">
            <w:pPr>
              <w:widowControl w:val="0"/>
              <w:snapToGrid w:val="0"/>
              <w:ind w:right="200"/>
              <w:jc w:val="center"/>
              <w:rPr>
                <w:rFonts w:asciiTheme="minorHAnsi" w:hAnsiTheme="minorHAnsi" w:cs="Calibri"/>
                <w:sz w:val="20"/>
                <w:lang w:eastAsia="en-US"/>
              </w:rPr>
            </w:pPr>
          </w:p>
          <w:p w:rsidR="008B06B6" w:rsidRDefault="008B06B6" w:rsidP="00CE0CCA">
            <w:pPr>
              <w:widowControl w:val="0"/>
              <w:snapToGrid w:val="0"/>
              <w:ind w:right="200"/>
              <w:jc w:val="both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lang w:eastAsia="en-US"/>
              </w:rPr>
              <w:t>Luogo e data:__________/____/____/__</w:t>
            </w:r>
          </w:p>
        </w:tc>
        <w:tc>
          <w:tcPr>
            <w:tcW w:w="5040" w:type="dxa"/>
          </w:tcPr>
          <w:p w:rsidR="008B06B6" w:rsidRDefault="008B06B6" w:rsidP="00CE0CCA">
            <w:pPr>
              <w:ind w:right="198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  </w:t>
            </w:r>
          </w:p>
          <w:p w:rsidR="008B06B6" w:rsidRDefault="008B06B6" w:rsidP="00CE0CCA">
            <w:pPr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</w:p>
          <w:p w:rsidR="008B06B6" w:rsidRDefault="008B06B6" w:rsidP="00CE0CCA">
            <w:pPr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IL TECNICO ABILITATO </w:t>
            </w:r>
          </w:p>
          <w:p w:rsidR="008B06B6" w:rsidRDefault="008B06B6" w:rsidP="00CE0CCA">
            <w:pPr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</w:p>
          <w:p w:rsidR="008B06B6" w:rsidRDefault="008B06B6" w:rsidP="00CE0CCA">
            <w:pPr>
              <w:widowControl w:val="0"/>
              <w:snapToGrid w:val="0"/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lang w:eastAsia="en-US"/>
              </w:rPr>
              <w:t>…………….………………………………………........</w:t>
            </w:r>
            <w:r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</w:p>
          <w:p w:rsidR="008B06B6" w:rsidRDefault="008B06B6" w:rsidP="00CE0CCA">
            <w:pPr>
              <w:widowControl w:val="0"/>
              <w:snapToGrid w:val="0"/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(timbro e firma)</w:t>
            </w:r>
          </w:p>
        </w:tc>
      </w:tr>
    </w:tbl>
    <w:p w:rsidR="008B06B6" w:rsidRDefault="008B06B6" w:rsidP="008B06B6">
      <w:pPr>
        <w:rPr>
          <w:rFonts w:ascii="Calibri" w:hAnsi="Calibri"/>
          <w:sz w:val="22"/>
          <w:szCs w:val="20"/>
        </w:rPr>
      </w:pPr>
    </w:p>
    <w:p w:rsidR="0091337F" w:rsidRDefault="0091337F"/>
    <w:sectPr w:rsidR="0091337F" w:rsidSect="00CC694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62" w:rsidRDefault="00D03E62">
      <w:r>
        <w:separator/>
      </w:r>
    </w:p>
  </w:endnote>
  <w:endnote w:type="continuationSeparator" w:id="0">
    <w:p w:rsidR="00D03E62" w:rsidRDefault="00D0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FD" w:rsidRPr="001C6CFD" w:rsidRDefault="00CF726D" w:rsidP="001C6CFD">
    <w:pPr>
      <w:tabs>
        <w:tab w:val="left" w:pos="8220"/>
        <w:tab w:val="right" w:pos="9645"/>
      </w:tabs>
      <w:ind w:right="108"/>
      <w:contextualSpacing/>
      <w:rPr>
        <w:rFonts w:ascii="Calibri" w:hAnsi="Calibri" w:cs="Calibri"/>
        <w:sz w:val="20"/>
        <w:szCs w:val="20"/>
      </w:rPr>
    </w:pPr>
    <w:r w:rsidRPr="001C6CFD">
      <w:rPr>
        <w:rFonts w:ascii="Calibri" w:hAnsi="Calibri" w:cs="Calibri"/>
        <w:color w:val="999999"/>
        <w:sz w:val="20"/>
        <w:szCs w:val="20"/>
      </w:rPr>
      <w:t>Gestore dei Servizi Energetici - GSE S.p.A.</w:t>
    </w:r>
    <w:r w:rsidRPr="001C6CFD">
      <w:rPr>
        <w:rFonts w:ascii="Calibri" w:hAnsi="Calibri" w:cs="Calibri"/>
        <w:color w:val="999999"/>
        <w:sz w:val="20"/>
        <w:szCs w:val="20"/>
      </w:rPr>
      <w:tab/>
    </w:r>
    <w:r w:rsidRPr="001C6CFD">
      <w:rPr>
        <w:rFonts w:ascii="Calibri" w:hAnsi="Calibri" w:cs="Calibri"/>
        <w:color w:val="999999"/>
        <w:sz w:val="20"/>
        <w:szCs w:val="20"/>
      </w:rPr>
      <w:tab/>
    </w:r>
  </w:p>
  <w:p w:rsidR="001C6CFD" w:rsidRPr="001C6CFD" w:rsidRDefault="00CF726D" w:rsidP="001C6CFD">
    <w:pPr>
      <w:spacing w:line="480" w:lineRule="auto"/>
      <w:ind w:right="-1026"/>
      <w:contextualSpacing/>
      <w:rPr>
        <w:rFonts w:ascii="Arial" w:hAnsi="Arial" w:cs="Arial"/>
        <w:color w:val="006600"/>
        <w:sz w:val="22"/>
      </w:rPr>
    </w:pPr>
    <w:r w:rsidRPr="001C6CFD">
      <w:rPr>
        <w:rFonts w:ascii="Arial" w:hAnsi="Arial" w:cs="Arial"/>
        <w:color w:val="00660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:rsidR="001C6CFD" w:rsidRPr="001C6CFD" w:rsidRDefault="00CF726D" w:rsidP="001C6CFD">
    <w:pPr>
      <w:spacing w:line="264" w:lineRule="auto"/>
      <w:ind w:right="108"/>
      <w:contextualSpacing/>
      <w:rPr>
        <w:rFonts w:ascii="Calibri" w:hAnsi="Calibri" w:cs="Calibri"/>
        <w:sz w:val="16"/>
        <w:szCs w:val="16"/>
      </w:rPr>
    </w:pPr>
    <w:r w:rsidRPr="001C6CFD">
      <w:rPr>
        <w:rFonts w:ascii="Calibri" w:hAnsi="Calibri" w:cs="Calibri"/>
        <w:color w:val="999999"/>
        <w:sz w:val="16"/>
        <w:szCs w:val="16"/>
      </w:rPr>
      <w:t>Socio Unico Ministero dell'Economia e delle Finanze D. Lgs 79/99 - Sede Legale: 00197 Roma, V.le Maresciallo Pilsudski, 92</w:t>
    </w:r>
    <w:r w:rsidRPr="001C6CFD">
      <w:rPr>
        <w:rFonts w:ascii="Calibri" w:hAnsi="Calibri" w:cs="Calibri"/>
        <w:sz w:val="16"/>
        <w:szCs w:val="16"/>
      </w:rPr>
      <w:t xml:space="preserve"> </w:t>
    </w:r>
  </w:p>
  <w:p w:rsidR="001C6CFD" w:rsidRPr="001C6CFD" w:rsidRDefault="00CF726D" w:rsidP="001C6CFD">
    <w:pPr>
      <w:spacing w:line="264" w:lineRule="auto"/>
      <w:ind w:right="108"/>
      <w:contextualSpacing/>
      <w:rPr>
        <w:rFonts w:ascii="Calibri" w:hAnsi="Calibri" w:cs="Calibri"/>
        <w:color w:val="999999"/>
        <w:sz w:val="16"/>
        <w:szCs w:val="16"/>
      </w:rPr>
    </w:pPr>
    <w:r w:rsidRPr="001C6CFD">
      <w:rPr>
        <w:rFonts w:ascii="Calibri" w:hAnsi="Calibri" w:cs="Calibri"/>
        <w:color w:val="999999"/>
        <w:sz w:val="16"/>
        <w:szCs w:val="16"/>
      </w:rPr>
      <w:t xml:space="preserve">Reg. Imprese di Roma, P.IVA e C.F. 05754381001 - R.E.A. di Roma n. 918934 - Cap. </w:t>
    </w:r>
    <w:proofErr w:type="spellStart"/>
    <w:r w:rsidRPr="001C6CFD">
      <w:rPr>
        <w:rFonts w:ascii="Calibri" w:hAnsi="Calibri" w:cs="Calibri"/>
        <w:color w:val="999999"/>
        <w:sz w:val="16"/>
        <w:szCs w:val="16"/>
      </w:rPr>
      <w:t>Soc</w:t>
    </w:r>
    <w:proofErr w:type="spellEnd"/>
    <w:r w:rsidRPr="001C6CFD">
      <w:rPr>
        <w:rFonts w:ascii="Calibri" w:hAnsi="Calibri" w:cs="Calibri"/>
        <w:color w:val="999999"/>
        <w:sz w:val="16"/>
        <w:szCs w:val="16"/>
      </w:rPr>
      <w:t xml:space="preserve">. € 26.000.000,00 </w:t>
    </w:r>
    <w:proofErr w:type="spellStart"/>
    <w:r w:rsidRPr="001C6CFD">
      <w:rPr>
        <w:rFonts w:ascii="Calibri" w:hAnsi="Calibri" w:cs="Calibri"/>
        <w:color w:val="999999"/>
        <w:sz w:val="16"/>
        <w:szCs w:val="16"/>
      </w:rPr>
      <w:t>i.v</w:t>
    </w:r>
    <w:proofErr w:type="spellEnd"/>
    <w:r w:rsidRPr="001C6CFD">
      <w:rPr>
        <w:rFonts w:ascii="Calibri" w:hAnsi="Calibri" w:cs="Calibri"/>
        <w:color w:val="999999"/>
        <w:sz w:val="16"/>
        <w:szCs w:val="16"/>
      </w:rPr>
      <w:t xml:space="preserve">. </w:t>
    </w:r>
  </w:p>
  <w:p w:rsidR="001C6CFD" w:rsidRPr="001C6CFD" w:rsidRDefault="00CF726D" w:rsidP="001C6CFD">
    <w:pPr>
      <w:spacing w:line="264" w:lineRule="auto"/>
      <w:ind w:right="108"/>
      <w:contextualSpacing/>
      <w:jc w:val="both"/>
      <w:rPr>
        <w:rFonts w:ascii="Calibri" w:hAnsi="Calibri" w:cs="Calibri"/>
        <w:sz w:val="16"/>
        <w:szCs w:val="16"/>
      </w:rPr>
    </w:pPr>
    <w:r w:rsidRPr="001C6CFD">
      <w:rPr>
        <w:rFonts w:ascii="Calibri" w:hAnsi="Calibri" w:cs="Calibri"/>
        <w:color w:val="999999"/>
        <w:sz w:val="16"/>
        <w:szCs w:val="16"/>
      </w:rPr>
      <w:t>Tel. +39.0680111 - Fax +39.0680114245 - info@gse.it - www.gse.it - Numero Verde: 800.16.16.16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62" w:rsidRDefault="00D03E62">
      <w:r>
        <w:separator/>
      </w:r>
    </w:p>
  </w:footnote>
  <w:footnote w:type="continuationSeparator" w:id="0">
    <w:p w:rsidR="00D03E62" w:rsidRDefault="00D0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ED" w:rsidRDefault="00CF726D" w:rsidP="00C50C4B">
    <w:pPr>
      <w:pStyle w:val="Intestazione"/>
      <w:rPr>
        <w:noProof/>
      </w:rPr>
    </w:pPr>
    <w:r>
      <w:rPr>
        <w:noProof/>
      </w:rPr>
      <w:drawing>
        <wp:inline distT="0" distB="0" distL="0" distR="0" wp14:anchorId="75730006" wp14:editId="57D4DDB0">
          <wp:extent cx="1880870" cy="802005"/>
          <wp:effectExtent l="0" t="0" r="508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1F0" w:rsidRDefault="00D03E62" w:rsidP="00C50C4B">
    <w:pPr>
      <w:pStyle w:val="Intestazion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0"/>
    <w:rsid w:val="001D2652"/>
    <w:rsid w:val="002C3387"/>
    <w:rsid w:val="003808A5"/>
    <w:rsid w:val="004E5264"/>
    <w:rsid w:val="00511343"/>
    <w:rsid w:val="00531B2A"/>
    <w:rsid w:val="00561CD3"/>
    <w:rsid w:val="005A2BC9"/>
    <w:rsid w:val="00683026"/>
    <w:rsid w:val="00800EA8"/>
    <w:rsid w:val="00847B47"/>
    <w:rsid w:val="008B06B6"/>
    <w:rsid w:val="008E20E5"/>
    <w:rsid w:val="0091337F"/>
    <w:rsid w:val="00A73BF6"/>
    <w:rsid w:val="00AD2F71"/>
    <w:rsid w:val="00B27AAB"/>
    <w:rsid w:val="00B758D6"/>
    <w:rsid w:val="00C13164"/>
    <w:rsid w:val="00C809CC"/>
    <w:rsid w:val="00C92D80"/>
    <w:rsid w:val="00CB4F80"/>
    <w:rsid w:val="00CF726D"/>
    <w:rsid w:val="00D03E62"/>
    <w:rsid w:val="00ED6249"/>
    <w:rsid w:val="00F303A0"/>
    <w:rsid w:val="00F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6B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6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77A8C32DFF6469CB789B6B2241B20" ma:contentTypeVersion="7" ma:contentTypeDescription="Create a new document." ma:contentTypeScope="" ma:versionID="90f38095990e9e480a4f3a4ae267da58">
  <xsd:schema xmlns:xsd="http://www.w3.org/2001/XMLSchema" xmlns:xs="http://www.w3.org/2001/XMLSchema" xmlns:p="http://schemas.microsoft.com/office/2006/metadata/properties" xmlns:ns2="0573689b-dba5-47e4-a8eb-d984fac83f98" targetNamespace="http://schemas.microsoft.com/office/2006/metadata/properties" ma:root="true" ma:fieldsID="d8405f187ecd3ac478eb17da89a906ea" ns2:_="">
    <xsd:import namespace="0573689b-dba5-47e4-a8eb-d984fac83f98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_documenti_Date" minOccurs="0"/>
                <xsd:element ref="ns2:GSEPortal_documenti_KeyWord" minOccurs="0"/>
                <xsd:element ref="ns2:GSEPortal_documenti_Descrizione" minOccurs="0"/>
                <xsd:element ref="ns2:GSEPortal_documenti_TipoLink" minOccurs="0"/>
                <xsd:element ref="ns2:GSEPortal_documenti_ExternalLink" minOccurs="0"/>
                <xsd:element ref="ns2:GSEPortal_documenti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3689b-dba5-47e4-a8eb-d984fac83f98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Language">
      <xsd:simpleType>
        <xsd:restriction base="dms:Choice">
          <xsd:enumeration value="It"/>
          <xsd:enumeration value="En"/>
        </xsd:restriction>
      </xsd:simpleType>
    </xsd:element>
    <xsd:element name="GSEPortal_documenti_Date" ma:index="9" nillable="true" ma:displayName="GSEPortal documenti Date" ma:default="[today]" ma:format="DateOnly" ma:internalName="GSEPortal_documenti_Date">
      <xsd:simpleType>
        <xsd:restriction base="dms:DateTime"/>
      </xsd:simpleType>
    </xsd:element>
    <xsd:element name="GSEPortal_documenti_KeyWord" ma:index="10" nillable="true" ma:displayName="GSEPortal Documenti KeyWord" ma:internalName="GSEPortal_documenti_KeyWord">
      <xsd:simpleType>
        <xsd:restriction base="dms:Text">
          <xsd:maxLength value="255"/>
        </xsd:restriction>
      </xsd:simpleType>
    </xsd:element>
    <xsd:element name="GSEPortal_documenti_Descrizione" ma:index="11" nillable="true" ma:displayName="GSEPortal Documenti Descrizione" ma:internalName="GSEPortal_documenti_Descrizione">
      <xsd:simpleType>
        <xsd:restriction base="dms:Note">
          <xsd:maxLength value="1000"/>
        </xsd:restriction>
      </xsd:simpleType>
    </xsd:element>
    <xsd:element name="GSEPortal_documenti_TipoLink" ma:index="12" nillable="true" ma:displayName="GSEPortal documenti TipoLink" ma:default="Interno" ma:format="RadioButtons" ma:internalName="GSEPortal_documenti_TipoLink">
      <xsd:simpleType>
        <xsd:restriction base="dms:Choice">
          <xsd:enumeration value="Interno"/>
          <xsd:enumeration value="Esterno"/>
        </xsd:restriction>
      </xsd:simpleType>
    </xsd:element>
    <xsd:element name="GSEPortal_documenti_ExternalLink" ma:index="13" nillable="true" ma:displayName="GSEPortal documenti External Link" ma:internalName="GSEPortal_documenti_ExternalLink">
      <xsd:simpleType>
        <xsd:restriction base="dms:Unknown"/>
      </xsd:simpleType>
    </xsd:element>
    <xsd:element name="GSEPortal_documenti_Order" ma:index="14" nillable="true" ma:displayName="GSEPortal documenti Order" ma:internalName="GSEPortal_documenti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ExternalLink xmlns="0573689b-dba5-47e4-a8eb-d984fac83f98" xsi:nil="true"/>
    <GSEPortal_documenti_KeyWord xmlns="0573689b-dba5-47e4-a8eb-d984fac83f98" xsi:nil="true"/>
    <GSEPortal_documenti_Order xmlns="0573689b-dba5-47e4-a8eb-d984fac83f98" xsi:nil="true"/>
    <GSEPortal_documenti_TipoLink xmlns="0573689b-dba5-47e4-a8eb-d984fac83f98">Interno</GSEPortal_documenti_TipoLink>
    <GSE_Language xmlns="0573689b-dba5-47e4-a8eb-d984fac83f98">It</GSE_Language>
    <GSEPortal_documenti_Descrizione xmlns="0573689b-dba5-47e4-a8eb-d984fac83f98" xsi:nil="true"/>
    <GSEPortal_documenti_Date xmlns="0573689b-dba5-47e4-a8eb-d984fac83f98">2017-05-09T22:00:00+00:00</GSEPortal_documenti_Date>
  </documentManagement>
</p:properties>
</file>

<file path=customXml/itemProps1.xml><?xml version="1.0" encoding="utf-8"?>
<ds:datastoreItem xmlns:ds="http://schemas.openxmlformats.org/officeDocument/2006/customXml" ds:itemID="{215ECDCE-87E9-436F-A283-082FB78BFD40}"/>
</file>

<file path=customXml/itemProps2.xml><?xml version="1.0" encoding="utf-8"?>
<ds:datastoreItem xmlns:ds="http://schemas.openxmlformats.org/officeDocument/2006/customXml" ds:itemID="{1D593794-96A5-45B2-9C17-BF3E0B8B1D20}"/>
</file>

<file path=customXml/itemProps3.xml><?xml version="1.0" encoding="utf-8"?>
<ds:datastoreItem xmlns:ds="http://schemas.openxmlformats.org/officeDocument/2006/customXml" ds:itemID="{1812887F-3A9C-4217-AB0D-519DFB8AE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7- asseverazione</dc:title>
  <dc:creator>Bongiorno Elisa (GSE)</dc:creator>
  <cp:lastModifiedBy>Giuliani Giacomo (GSE)</cp:lastModifiedBy>
  <cp:revision>2</cp:revision>
  <cp:lastPrinted>2017-05-10T10:31:00Z</cp:lastPrinted>
  <dcterms:created xsi:type="dcterms:W3CDTF">2017-05-10T11:09:00Z</dcterms:created>
  <dcterms:modified xsi:type="dcterms:W3CDTF">2017-05-10T11:09:00Z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0x0101004AE77A8C32DFF6469CB789B6B2241B20</vt:lpwstr>
  </property>
</Properties>
</file>